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3C5405" w:rsidTr="003C5405">
        <w:tc>
          <w:tcPr>
            <w:tcW w:w="5068" w:type="dxa"/>
            <w:hideMark/>
          </w:tcPr>
          <w:p w:rsidR="003C5405" w:rsidRDefault="003C5405">
            <w:pPr>
              <w:spacing w:line="256" w:lineRule="auto"/>
            </w:pPr>
            <w:bookmarkStart w:id="0" w:name="_GoBack"/>
            <w:bookmarkEnd w:id="0"/>
          </w:p>
        </w:tc>
        <w:tc>
          <w:tcPr>
            <w:tcW w:w="5069" w:type="dxa"/>
            <w:hideMark/>
          </w:tcPr>
          <w:p w:rsidR="003C5405" w:rsidRDefault="003C540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3C5405" w:rsidRDefault="003C540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3C5405" w:rsidRDefault="00D81784" w:rsidP="00D817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3C5405" w:rsidRDefault="003C5405" w:rsidP="003C540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3C5405" w:rsidRDefault="003C5405" w:rsidP="003C540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C64752" w:rsidRPr="00F9176F" w:rsidRDefault="00C64752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786635" w:rsidRPr="00F9176F" w:rsidRDefault="00786635" w:rsidP="00F9176F">
      <w:pPr>
        <w:spacing w:after="0" w:line="240" w:lineRule="auto"/>
        <w:jc w:val="center"/>
        <w:rPr>
          <w:rStyle w:val="CharStyle7"/>
          <w:rFonts w:eastAsiaTheme="minorHAnsi"/>
          <w:b/>
          <w:sz w:val="28"/>
          <w:szCs w:val="28"/>
        </w:rPr>
      </w:pPr>
      <w:r w:rsidRPr="00F9176F">
        <w:rPr>
          <w:rStyle w:val="CharStyle7"/>
          <w:rFonts w:eastAsiaTheme="minorHAnsi"/>
          <w:b/>
          <w:sz w:val="28"/>
          <w:szCs w:val="28"/>
        </w:rPr>
        <w:t>Надання містобудівних умов та обмежень на нове будівництво, реконструкцію та внесення змін у містобудівні умови та обмеження</w:t>
      </w:r>
    </w:p>
    <w:p w:rsidR="00C64752" w:rsidRPr="00F9176F" w:rsidRDefault="00786635" w:rsidP="00F9176F">
      <w:pPr>
        <w:spacing w:after="0" w:line="240" w:lineRule="auto"/>
        <w:jc w:val="center"/>
        <w:rPr>
          <w:rStyle w:val="CharStyle7"/>
          <w:rFonts w:eastAsiaTheme="minorHAnsi"/>
          <w:b/>
          <w:sz w:val="28"/>
          <w:szCs w:val="28"/>
        </w:rPr>
      </w:pPr>
      <w:r w:rsidRPr="00F9176F">
        <w:rPr>
          <w:rStyle w:val="CharStyle7"/>
          <w:rFonts w:eastAsiaTheme="minorHAnsi"/>
          <w:b/>
          <w:sz w:val="28"/>
          <w:szCs w:val="28"/>
        </w:rPr>
        <w:t>для об’єктів архітектури та містобудування</w:t>
      </w:r>
    </w:p>
    <w:p w:rsidR="00786635" w:rsidRPr="00F9176F" w:rsidRDefault="00786635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86635" w:rsidRPr="00F9176F" w:rsidRDefault="00786635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F917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 питань регіонального розвитку, містобудування та архітектури</w:t>
      </w:r>
    </w:p>
    <w:p w:rsidR="00786635" w:rsidRPr="00F9176F" w:rsidRDefault="00786635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F917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Коломийської </w:t>
      </w:r>
      <w:proofErr w:type="spellStart"/>
      <w:r w:rsidRPr="00F917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райдержадміністрацїї</w:t>
      </w:r>
      <w:proofErr w:type="spellEnd"/>
      <w:r w:rsidRPr="00F917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</w:t>
      </w:r>
    </w:p>
    <w:p w:rsidR="00C64752" w:rsidRPr="00F9176F" w:rsidRDefault="00C64752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9176F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C64752" w:rsidRPr="00F9176F" w:rsidRDefault="00C64752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050DEC" w:rsidRPr="00F9176F" w:rsidTr="00F9176F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52" w:rsidRPr="00F9176F" w:rsidRDefault="00C64752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 w:rsidR="00036DCF" w:rsidRPr="00F91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управління «Центр надання адміністративних</w:t>
            </w:r>
            <w:r w:rsidRPr="00F91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036DCF" w:rsidRPr="00F91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послуг» Коломийської міської ради (далі – ЦНАП)</w:t>
            </w:r>
          </w:p>
        </w:tc>
      </w:tr>
      <w:tr w:rsidR="00FB2F41" w:rsidRPr="00F9176F" w:rsidTr="00F9176F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F9176F" w:rsidRDefault="00FB2F41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F9176F" w:rsidRDefault="00FB2F41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9176F" w:rsidRDefault="00FB2F41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FB2F41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9176F" w:rsidRDefault="00FB2F41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F9176F" w:rsidRDefault="00FB2F41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9176F" w:rsidRDefault="00FB2F41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Тараса 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Шевченка, </w:t>
            </w:r>
            <w:r w:rsidR="00E65107"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40А</w:t>
            </w:r>
          </w:p>
        </w:tc>
      </w:tr>
      <w:tr w:rsidR="00FB2F41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9176F" w:rsidRDefault="00FB2F41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F9176F" w:rsidRDefault="00FB2F41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F9176F" w:rsidRDefault="00ED26A2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Олександра Довженка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250FB6"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2А</w:t>
            </w:r>
          </w:p>
        </w:tc>
      </w:tr>
      <w:tr w:rsidR="00E23D1A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29138C" w:rsidRDefault="00E23D1A" w:rsidP="0021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E23D1A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E23D1A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E23D1A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E23D1A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E23D1A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E23D1A" w:rsidRPr="00F9176F" w:rsidTr="00F9176F">
        <w:trPr>
          <w:trHeight w:val="132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E23D1A" w:rsidRPr="00F9176F" w:rsidRDefault="00EF254F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7" w:history="1">
              <w:r w:rsidR="00E23D1A" w:rsidRPr="00F9176F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E23D1A" w:rsidRPr="00F9176F" w:rsidRDefault="00EF254F" w:rsidP="00F9176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8" w:history="1">
              <w:r w:rsidR="00E23D1A" w:rsidRPr="00F9176F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E23D1A" w:rsidRDefault="00E23D1A" w:rsidP="00E23D1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E23D1A" w:rsidRPr="00F9176F" w:rsidRDefault="00E23D1A" w:rsidP="00E23D1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E23D1A" w:rsidRPr="00F9176F" w:rsidTr="00F9176F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F9176F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«Про регулювання містобудівної діяльності» зі змінами (ст. 29)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F9176F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23D1A" w:rsidRPr="00F9176F" w:rsidTr="00F9176F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E23D1A" w:rsidRPr="00F9176F" w:rsidTr="00F9176F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 Заява (встановленої форми) про надання містобудівних умов та обмежень на нове будівництво, реконструкцію та внесення змін у містобудівні умови та обмеження для об’єктів архітектури та містобудування.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 Копія паспорта громадянина України, ст. 1,2,11.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 Копія нотаріально завіреного доручення особі на право представляти інтереси зацікавленої особи щодо отримання містобудівних умов та обмежень (при необхідності).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4. Копія документа, що посвідчує право власності (користування) земельною ділянкою.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5. Копія документа, що посвідчує право власності на об’єкт нерухомого майна, розташований на земельній ділянці, або згода його власника, засвідчена в установленому законодавством порядку (у разі здійснення реконструкції).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6. Викопіювання з топографо-геодезичного плану МІ :2000. 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7. Викопіювання з генерального плану населеного пункту з позначенням місця розташування об’єкта.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8. Витяг із Державного земельного кадастру.</w:t>
            </w:r>
          </w:p>
          <w:p w:rsidR="00E23D1A" w:rsidRPr="00F9176F" w:rsidRDefault="00E23D1A" w:rsidP="00F9176F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9. Містобудівний розрахунок з техніко-економічними показниками (за наявності).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3D1A" w:rsidRPr="00F9176F" w:rsidRDefault="00E23D1A" w:rsidP="00F9176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F9176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F9176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F9176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Розмір та порядок внесення плати (адміністративного збору) за платну </w:t>
            </w: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-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10 робочих днів.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3D1A" w:rsidRPr="00F9176F" w:rsidRDefault="00E23D1A" w:rsidP="00F9176F">
            <w:pPr>
              <w:pStyle w:val="Standard"/>
              <w:jc w:val="both"/>
            </w:pPr>
            <w:r w:rsidRPr="00F9176F">
              <w:t>1 .У випадку подання документів не в повному обсязі. 2.Виявлення в документах, поданих замовником, недостовірних відомостей.</w:t>
            </w:r>
          </w:p>
        </w:tc>
      </w:tr>
      <w:tr w:rsidR="00E23D1A" w:rsidRPr="00F9176F" w:rsidTr="00F9176F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76F">
              <w:rPr>
                <w:rFonts w:ascii="Times New Roman" w:hAnsi="Times New Roman"/>
                <w:sz w:val="24"/>
                <w:szCs w:val="24"/>
              </w:rPr>
              <w:t>Містобудівні умови та обмеження на нове будівництво, реконструкцію та внесення змін у містобудівні умови та обмеження для об’єктів архітектури та містобудування</w:t>
            </w:r>
          </w:p>
        </w:tc>
      </w:tr>
      <w:tr w:rsidR="00E23D1A" w:rsidRPr="00F9176F" w:rsidTr="00F9176F">
        <w:trPr>
          <w:trHeight w:val="594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9176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786635" w:rsidRDefault="00786635" w:rsidP="00F9176F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42251A" w:rsidRDefault="0042251A" w:rsidP="00F9176F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42251A" w:rsidRDefault="0042251A" w:rsidP="00F9176F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42251A" w:rsidRPr="0042251A" w:rsidRDefault="0042251A" w:rsidP="00F9176F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42251A" w:rsidRDefault="0042251A" w:rsidP="0042251A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42251A" w:rsidRDefault="0042251A" w:rsidP="0042251A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F9176F" w:rsidRDefault="00E23D1A" w:rsidP="0042251A">
      <w:pPr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 </w:t>
      </w:r>
      <w:r w:rsidR="00F9176F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3C5405" w:rsidTr="003C5405">
        <w:tc>
          <w:tcPr>
            <w:tcW w:w="5068" w:type="dxa"/>
            <w:hideMark/>
          </w:tcPr>
          <w:p w:rsidR="003C5405" w:rsidRDefault="003C5405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3C5405" w:rsidRDefault="003C540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3C5405" w:rsidRDefault="003C540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3C5405" w:rsidRDefault="00D81784" w:rsidP="00D817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3C5405" w:rsidRDefault="003C5405" w:rsidP="003C540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3C5405" w:rsidRDefault="003C5405" w:rsidP="003C540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786635" w:rsidRPr="00F9176F" w:rsidRDefault="00786635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786635" w:rsidRPr="00F9176F" w:rsidRDefault="00BC5CEF" w:rsidP="00F9176F">
      <w:pPr>
        <w:spacing w:after="0" w:line="240" w:lineRule="auto"/>
        <w:jc w:val="center"/>
        <w:rPr>
          <w:rStyle w:val="CharStyle7"/>
          <w:rFonts w:eastAsiaTheme="minorHAnsi"/>
          <w:b/>
          <w:sz w:val="28"/>
          <w:szCs w:val="28"/>
        </w:rPr>
      </w:pPr>
      <w:r w:rsidRPr="00F9176F">
        <w:rPr>
          <w:rStyle w:val="CharStyle7"/>
          <w:rFonts w:eastAsiaTheme="minorHAnsi"/>
          <w:b/>
          <w:sz w:val="28"/>
          <w:szCs w:val="28"/>
        </w:rPr>
        <w:t>Надання будівельного паспорту забудови земельної ділянки (нове будівництво, реконструкція) та внесення змін в існуючий будівельний паспорт</w:t>
      </w:r>
    </w:p>
    <w:p w:rsidR="00BC5CEF" w:rsidRPr="00F9176F" w:rsidRDefault="00BC5CEF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86635" w:rsidRPr="00F9176F" w:rsidRDefault="00786635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F917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 питань регіонального розвитку, містобудування та архітектури</w:t>
      </w:r>
    </w:p>
    <w:p w:rsidR="00786635" w:rsidRPr="00F9176F" w:rsidRDefault="00786635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F917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Коломийської </w:t>
      </w:r>
      <w:proofErr w:type="spellStart"/>
      <w:r w:rsidRPr="00F917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райдержадміністрацїї</w:t>
      </w:r>
      <w:proofErr w:type="spellEnd"/>
      <w:r w:rsidRPr="00F917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</w:t>
      </w:r>
    </w:p>
    <w:p w:rsidR="00786635" w:rsidRPr="00F9176F" w:rsidRDefault="00786635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9176F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786635" w:rsidRPr="00F9176F" w:rsidRDefault="00786635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786635" w:rsidRPr="00F9176F" w:rsidTr="00F9176F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35" w:rsidRPr="00F9176F" w:rsidRDefault="00786635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786635" w:rsidRPr="00F9176F" w:rsidTr="00F9176F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635" w:rsidRPr="00F9176F" w:rsidRDefault="00786635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5" w:rsidRPr="00F9176F" w:rsidRDefault="00786635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35" w:rsidRPr="00F9176F" w:rsidRDefault="00786635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786635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635" w:rsidRPr="00F9176F" w:rsidRDefault="00786635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635" w:rsidRPr="00F9176F" w:rsidRDefault="00786635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35" w:rsidRPr="00F9176F" w:rsidRDefault="00786635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786635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635" w:rsidRPr="00F9176F" w:rsidRDefault="00786635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635" w:rsidRPr="00F9176F" w:rsidRDefault="00786635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35" w:rsidRPr="00F9176F" w:rsidRDefault="00786635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E23D1A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29138C" w:rsidRDefault="00E23D1A" w:rsidP="0021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E23D1A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E23D1A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E23D1A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E23D1A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E23D1A" w:rsidRPr="00F9176F" w:rsidTr="00F9176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E23D1A" w:rsidRPr="00F9176F" w:rsidTr="00F9176F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E23D1A" w:rsidRPr="00F9176F" w:rsidRDefault="00EF254F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9" w:history="1">
              <w:r w:rsidR="00E23D1A" w:rsidRPr="00F9176F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E23D1A" w:rsidRPr="00F9176F" w:rsidRDefault="00EF254F" w:rsidP="00F9176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0" w:history="1">
              <w:r w:rsidR="00E23D1A" w:rsidRPr="00F9176F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E23D1A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E23D1A" w:rsidRPr="00F9176F" w:rsidRDefault="00E23D1A" w:rsidP="00E23D1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E23D1A" w:rsidRPr="00F9176F" w:rsidTr="00F9176F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від 20.05.1999р. №687-ХІУ « Про архітектурну діяльність»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від 08.05.2000р. №1805-111 «Про охорону культурної спадщини»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від 16.11.1992р. №2780-ХІІ «Про основи</w:t>
            </w:r>
            <w:r w:rsidRPr="00F9176F">
              <w:t xml:space="preserve"> </w:t>
            </w:r>
            <w:r w:rsidRPr="00F9176F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містобудування»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F9176F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від 17.02.2011р. №3038-УІ «Про регулювання містобудівної діяльності»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Наказ міністерства регіонального розвитку, будівництва та житлово-комунального господарства України від 25.02.2013р. №66 «Про внесення змін до порядку видачі будівельного паспорта забудови земельної ділянки ».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F9176F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23D1A" w:rsidRPr="00F9176F" w:rsidTr="00F9176F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E23D1A" w:rsidRPr="00F9176F" w:rsidTr="00F9176F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 Заява (встановленої форми) надання будівельного паспорта забудови земельної.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 Копія паспорта громадянина України, ст. 1,2,11.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 Копія нотаріально завіреного доручення особі на право представляти інтереси зацікавленої особи щодо отримання містобудівних умов та обмежень (при необхідності).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4.Засвідчена в установленому порядку копія документа, що засвідчує право власності або користування земельною ділянкою або договір </w:t>
            </w:r>
            <w:proofErr w:type="spellStart"/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суперфіцію</w:t>
            </w:r>
            <w:proofErr w:type="spellEnd"/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5. Засвідчена в установленому порядку згода співвласників земельної ділянки (житлового будинку) на забудову.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6. Ескіз намірів забудови (місце розташування будівель та споруд на земельній ділянці, відстані до меж сусідніх земельних ділянок та розташованих на них об’єктів, інженерних мереж і споруд, фасади та плани поверхів об’єктів із зазначенням габаритних розмірів, перелік систем інженерного забезпечення, у тому числі автономного, що плануються до застосування, тощо).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7. Ескізні наміри змін, примірник будівельного паспорта (при внесенні змін).</w:t>
            </w:r>
          </w:p>
          <w:p w:rsidR="00E23D1A" w:rsidRPr="00F9176F" w:rsidRDefault="00E23D1A" w:rsidP="00F9176F">
            <w:pPr>
              <w:pStyle w:val="a9"/>
              <w:spacing w:before="0" w:beforeAutospacing="0" w:after="0" w:afterAutospacing="0"/>
              <w:rPr>
                <w:rStyle w:val="CharStyle12"/>
                <w:rFonts w:eastAsia="SimSun, 宋体"/>
                <w:i w:val="0"/>
                <w:spacing w:val="0"/>
                <w:kern w:val="3"/>
                <w:sz w:val="24"/>
                <w:szCs w:val="24"/>
                <w:lang w:eastAsia="zh-CN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8. </w:t>
            </w:r>
            <w:r w:rsidRPr="00F9176F">
              <w:rPr>
                <w:rStyle w:val="CharStyle12"/>
                <w:rFonts w:eastAsia="SimSun, 宋体"/>
                <w:i w:val="0"/>
                <w:spacing w:val="0"/>
                <w:kern w:val="3"/>
                <w:sz w:val="24"/>
                <w:szCs w:val="24"/>
                <w:lang w:eastAsia="zh-CN"/>
              </w:rPr>
              <w:t>Викопіювання з генерального плану населеного пункту з позначенням місця розташування об’єкта.</w:t>
            </w:r>
          </w:p>
          <w:p w:rsidR="00E23D1A" w:rsidRPr="00F9176F" w:rsidRDefault="00E23D1A" w:rsidP="00F9176F">
            <w:pPr>
              <w:pStyle w:val="a9"/>
              <w:spacing w:before="0" w:beforeAutospacing="0" w:after="0" w:afterAutospacing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9.Витяг із Державного земельного кадастру.</w:t>
            </w:r>
          </w:p>
          <w:p w:rsidR="00E23D1A" w:rsidRPr="00F9176F" w:rsidRDefault="00E23D1A" w:rsidP="00F9176F">
            <w:pPr>
              <w:pStyle w:val="a9"/>
              <w:spacing w:before="0" w:beforeAutospacing="0" w:after="0" w:afterAutospacing="0"/>
              <w:rPr>
                <w:i/>
                <w:lang w:val="uk-UA" w:eastAsia="uk-UA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lastRenderedPageBreak/>
              <w:t>10.</w:t>
            </w:r>
            <w:r w:rsidRPr="00F9176F">
              <w:t xml:space="preserve"> </w:t>
            </w: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Проект будівництва (за наявності).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3D1A" w:rsidRPr="00F9176F" w:rsidRDefault="00E23D1A" w:rsidP="00F9176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F9176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F9176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F9176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10 робочих днів.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3D1A" w:rsidRPr="00F9176F" w:rsidRDefault="00E23D1A" w:rsidP="00F9176F">
            <w:pPr>
              <w:pStyle w:val="Standard"/>
              <w:jc w:val="both"/>
            </w:pPr>
            <w:r w:rsidRPr="00F9176F">
              <w:t>1.Неподання повного пакету документів.</w:t>
            </w:r>
          </w:p>
          <w:p w:rsidR="00E23D1A" w:rsidRPr="00F9176F" w:rsidRDefault="00E23D1A" w:rsidP="00F9176F">
            <w:pPr>
              <w:pStyle w:val="Standard"/>
              <w:jc w:val="both"/>
            </w:pPr>
            <w:r w:rsidRPr="00F9176F">
              <w:t>2.Невідповідність намірів забудови земельної ділянки вимогам містобудівної документації на місцевому рівні, детальним планам території, планувальним рішенням проектів садівницьких та дачних товариств, державним будівельним нормам, стандартам  і правилам.</w:t>
            </w:r>
          </w:p>
        </w:tc>
      </w:tr>
      <w:tr w:rsidR="00E23D1A" w:rsidRPr="00F9176F" w:rsidTr="00F9176F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76F">
              <w:rPr>
                <w:rFonts w:ascii="Times New Roman" w:hAnsi="Times New Roman"/>
                <w:sz w:val="24"/>
                <w:szCs w:val="24"/>
              </w:rPr>
              <w:t>Будівельний паспорт забудови земельної ділянки.</w:t>
            </w:r>
          </w:p>
        </w:tc>
      </w:tr>
      <w:tr w:rsidR="00E23D1A" w:rsidRPr="00F9176F" w:rsidTr="00F9176F">
        <w:trPr>
          <w:trHeight w:val="133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9176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E23D1A" w:rsidRPr="00F9176F" w:rsidTr="00F9176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Будівельний паспорт видається на індивідуальні житлові, садові, дачні будинки не вище двох поверхів(без урахування мансардного поверху) з площею до 500 м</w:t>
            </w:r>
            <w:r w:rsidRPr="00F9176F">
              <w:rPr>
                <w:rFonts w:ascii="Times New Roman" w:hAnsi="Times New Roman"/>
                <w:sz w:val="24"/>
                <w:szCs w:val="24"/>
                <w:vertAlign w:val="superscript"/>
                <w:lang w:eastAsia="uk-UA"/>
              </w:rPr>
              <w:t>2</w:t>
            </w: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, господарських будівель, споруд, гаражів, елементів благоустрою та озеленення земельної ділянки.</w:t>
            </w:r>
          </w:p>
        </w:tc>
      </w:tr>
    </w:tbl>
    <w:p w:rsidR="00F9176F" w:rsidRPr="00E23D1A" w:rsidRDefault="00F9176F" w:rsidP="00F9176F">
      <w:pPr>
        <w:spacing w:after="0" w:line="240" w:lineRule="auto"/>
        <w:rPr>
          <w:rFonts w:ascii="Calibri" w:eastAsia="Calibri" w:hAnsi="Calibri" w:cs="Times New Roman"/>
        </w:rPr>
      </w:pPr>
    </w:p>
    <w:p w:rsidR="0042251A" w:rsidRPr="00E23D1A" w:rsidRDefault="0042251A" w:rsidP="00F9176F">
      <w:pPr>
        <w:spacing w:after="0" w:line="240" w:lineRule="auto"/>
        <w:rPr>
          <w:rFonts w:ascii="Calibri" w:eastAsia="Calibri" w:hAnsi="Calibri" w:cs="Times New Roman"/>
        </w:rPr>
      </w:pPr>
    </w:p>
    <w:p w:rsidR="0042251A" w:rsidRPr="00E23D1A" w:rsidRDefault="0042251A" w:rsidP="00F9176F">
      <w:pPr>
        <w:spacing w:after="0" w:line="240" w:lineRule="auto"/>
        <w:rPr>
          <w:rFonts w:ascii="Calibri" w:eastAsia="Calibri" w:hAnsi="Calibri" w:cs="Times New Roman"/>
        </w:rPr>
      </w:pPr>
    </w:p>
    <w:p w:rsidR="0042251A" w:rsidRPr="00E23D1A" w:rsidRDefault="0042251A" w:rsidP="00F9176F">
      <w:pPr>
        <w:spacing w:after="0" w:line="240" w:lineRule="auto"/>
        <w:rPr>
          <w:rFonts w:ascii="Calibri" w:eastAsia="Calibri" w:hAnsi="Calibri" w:cs="Times New Roman"/>
        </w:rPr>
      </w:pPr>
    </w:p>
    <w:p w:rsidR="0042251A" w:rsidRDefault="0042251A" w:rsidP="0042251A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42251A" w:rsidRDefault="0042251A" w:rsidP="0042251A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F9176F" w:rsidRDefault="00E23D1A" w:rsidP="0042251A">
      <w:pPr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 </w:t>
      </w:r>
      <w:r w:rsidR="00F9176F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3C5405" w:rsidTr="003C5405">
        <w:tc>
          <w:tcPr>
            <w:tcW w:w="5068" w:type="dxa"/>
            <w:hideMark/>
          </w:tcPr>
          <w:p w:rsidR="003C5405" w:rsidRDefault="003C5405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3C5405" w:rsidRDefault="003C540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3C5405" w:rsidRDefault="003C540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3C5405" w:rsidRDefault="00D81784" w:rsidP="00D817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3C5405" w:rsidRDefault="003C5405" w:rsidP="003C540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3C5405" w:rsidRDefault="003C5405" w:rsidP="003C540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F832FB" w:rsidRPr="00F9176F" w:rsidRDefault="00F832FB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F832FB" w:rsidRPr="00F9176F" w:rsidRDefault="00F832FB" w:rsidP="00F9176F">
      <w:pPr>
        <w:spacing w:after="0" w:line="240" w:lineRule="auto"/>
        <w:jc w:val="center"/>
        <w:rPr>
          <w:rStyle w:val="CharStyle7"/>
          <w:rFonts w:eastAsiaTheme="minorHAnsi"/>
          <w:b/>
          <w:sz w:val="28"/>
          <w:szCs w:val="28"/>
        </w:rPr>
      </w:pPr>
      <w:r w:rsidRPr="00F9176F">
        <w:rPr>
          <w:rStyle w:val="CharStyle7"/>
          <w:rFonts w:eastAsiaTheme="minorHAnsi"/>
          <w:b/>
          <w:sz w:val="28"/>
          <w:szCs w:val="28"/>
        </w:rPr>
        <w:t>Видача паспорта прив’язки тимчасової споруди для провадження підприємницької діяльності</w:t>
      </w:r>
    </w:p>
    <w:p w:rsidR="00F832FB" w:rsidRPr="00F9176F" w:rsidRDefault="00F832FB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832FB" w:rsidRPr="00F9176F" w:rsidRDefault="00F832FB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F917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 питань регіонального розвитку, містобудування та архітектури</w:t>
      </w:r>
    </w:p>
    <w:p w:rsidR="00F832FB" w:rsidRPr="00F9176F" w:rsidRDefault="00F832FB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F917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Коломийської </w:t>
      </w:r>
      <w:proofErr w:type="spellStart"/>
      <w:r w:rsidRPr="00F917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райдержадміністрацїї</w:t>
      </w:r>
      <w:proofErr w:type="spellEnd"/>
      <w:r w:rsidRPr="00F917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</w:t>
      </w:r>
    </w:p>
    <w:p w:rsidR="00F832FB" w:rsidRPr="00F9176F" w:rsidRDefault="00F832FB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9176F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F832FB" w:rsidRPr="00F9176F" w:rsidRDefault="00F832FB" w:rsidP="00F9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670"/>
        <w:gridCol w:w="280"/>
        <w:gridCol w:w="141"/>
        <w:gridCol w:w="6215"/>
      </w:tblGrid>
      <w:tr w:rsidR="00F832FB" w:rsidRPr="00F9176F" w:rsidTr="00E23D1A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FB" w:rsidRPr="00F9176F" w:rsidRDefault="00F832FB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F832FB" w:rsidRPr="00F9176F" w:rsidTr="00E23D1A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2FB" w:rsidRPr="00F9176F" w:rsidRDefault="00F832FB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FB" w:rsidRPr="00F9176F" w:rsidRDefault="00F832FB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FB" w:rsidRPr="00F9176F" w:rsidRDefault="00F832FB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F832FB" w:rsidRPr="00F9176F" w:rsidTr="00E23D1A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2FB" w:rsidRPr="00F9176F" w:rsidRDefault="00F832FB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2FB" w:rsidRPr="00F9176F" w:rsidRDefault="00F832FB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FB" w:rsidRPr="00F9176F" w:rsidRDefault="00F832FB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F832FB" w:rsidRPr="00F9176F" w:rsidTr="00E23D1A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2FB" w:rsidRPr="00F9176F" w:rsidRDefault="00F832FB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2FB" w:rsidRPr="00F9176F" w:rsidRDefault="00F832FB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FB" w:rsidRPr="00F9176F" w:rsidRDefault="00F832FB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E23D1A" w:rsidRPr="00F9176F" w:rsidTr="00E23D1A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29138C" w:rsidRDefault="00E23D1A" w:rsidP="0021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E23D1A" w:rsidRPr="00F9176F" w:rsidTr="00E23D1A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E23D1A" w:rsidRPr="00F9176F" w:rsidTr="00E23D1A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E23D1A" w:rsidRPr="00F9176F" w:rsidTr="00E23D1A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E23D1A" w:rsidRPr="00F9176F" w:rsidTr="00E23D1A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E23D1A" w:rsidRPr="00F9176F" w:rsidTr="00E23D1A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E23D1A" w:rsidRPr="00F9176F" w:rsidTr="00E23D1A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E23D1A" w:rsidRPr="00F9176F" w:rsidRDefault="00EF254F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1" w:history="1">
              <w:r w:rsidR="00E23D1A" w:rsidRPr="00F9176F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E23D1A" w:rsidRPr="00F9176F" w:rsidRDefault="00EF254F" w:rsidP="00F9176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2" w:history="1">
              <w:r w:rsidR="00E23D1A" w:rsidRPr="00F9176F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E23D1A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E23D1A" w:rsidRPr="00F9176F" w:rsidRDefault="00E23D1A" w:rsidP="00E23D1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E23D1A" w:rsidRPr="00F9176F" w:rsidRDefault="00E23D1A" w:rsidP="00F917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 xml:space="preserve">Тел. ВРМ ЦНАП </w:t>
            </w:r>
            <w:proofErr w:type="spellStart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F9176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E23D1A" w:rsidRPr="00F9176F" w:rsidTr="00E23D1A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F9176F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«Про регулювання містобудівної діяльності» (ст. 28 п.2)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Наказ міністерства регіонального розвитку, будівництва та житлово-комунального господарства від 21.10.2011р. №244 «Про затвердження Порядку розміщення тимчасових споруд для провадження підприємницької діяльності».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E23D1A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23D1A" w:rsidRPr="00F9176F" w:rsidTr="00E23D1A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E23D1A" w:rsidRPr="00F9176F" w:rsidTr="00E23D1A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1.Заява (встановленої форми).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2.Схема розміщення ТС на </w:t>
            </w:r>
            <w:proofErr w:type="spellStart"/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топогеодезичній</w:t>
            </w:r>
            <w:proofErr w:type="spellEnd"/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 основі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МІ :500 з нанесеними червоними лініями та інженерними мережами, кресленнями контурів ТС з прив’язкою до місцевості.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3.Ескізи фасадів у кольорі М 1:50 (для стаціонарних ТС), які виготовляє суб’єкт господарювання, що має ліцензію на виконання проектних робіт, або архітектор, який має відповідний кваліфікаційний сертифікат;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4.Схема благоустрою прилеглої території, складена замовником або суб’єктом підприємницької діяльності, який має відповідний кваліфікаційний сертифікат, відповідно до ЗУ «Про благоустрій населених пунктів».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5.Технічні умови щодо інженерного забезпечення (за наявності), отримані замовником у балансоутримувача відповідних інженерних мереж.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6.Засвідчена в установленому порядку згода власників та співвласників земельної ділянки.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7.Викопіювання з генерального плану населеного пункту з позначенням місця розташування об’єкта.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8.Витяг із Державного земельного кадастру.</w:t>
            </w:r>
          </w:p>
          <w:p w:rsidR="00E23D1A" w:rsidRPr="00F9176F" w:rsidRDefault="00E23D1A" w:rsidP="00F9176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9.Копія паспорта громадянина України, ст. 1, 2,11.</w:t>
            </w:r>
          </w:p>
          <w:p w:rsidR="00E23D1A" w:rsidRPr="00F9176F" w:rsidRDefault="00E23D1A" w:rsidP="00F9176F">
            <w:pPr>
              <w:pStyle w:val="a9"/>
              <w:spacing w:before="0" w:beforeAutospacing="0" w:after="0" w:afterAutospacing="0"/>
              <w:rPr>
                <w:i/>
                <w:lang w:val="uk-UA" w:eastAsia="uk-UA"/>
              </w:rPr>
            </w:pPr>
            <w:r w:rsidRPr="00F9176F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10.Копія виписки з Єдиного державного реєстру юридичних осіб та фізичних осіб - підприємців.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3D1A" w:rsidRPr="00F9176F" w:rsidRDefault="00E23D1A" w:rsidP="00F9176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F9176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F9176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F9176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10 робочих днів.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3D1A" w:rsidRPr="00F9176F" w:rsidRDefault="00E23D1A" w:rsidP="00F9176F">
            <w:pPr>
              <w:pStyle w:val="Standard"/>
              <w:jc w:val="both"/>
            </w:pPr>
            <w:r w:rsidRPr="00F9176F">
              <w:t>1.Неподання повного пакету документів.</w:t>
            </w:r>
          </w:p>
          <w:p w:rsidR="00E23D1A" w:rsidRPr="00F9176F" w:rsidRDefault="00E23D1A" w:rsidP="00F9176F">
            <w:pPr>
              <w:pStyle w:val="Standard"/>
              <w:jc w:val="both"/>
            </w:pPr>
            <w:r w:rsidRPr="00F9176F">
              <w:t>2.Подання недостовірних відомостей.</w:t>
            </w:r>
          </w:p>
        </w:tc>
      </w:tr>
      <w:tr w:rsidR="00E23D1A" w:rsidRPr="00F9176F" w:rsidTr="00E23D1A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76F">
              <w:rPr>
                <w:rFonts w:ascii="Times New Roman" w:hAnsi="Times New Roman"/>
                <w:sz w:val="24"/>
                <w:szCs w:val="24"/>
              </w:rPr>
              <w:t>Паспорт прив’язки тимчасової споруди.</w:t>
            </w:r>
          </w:p>
        </w:tc>
      </w:tr>
      <w:tr w:rsidR="00E23D1A" w:rsidRPr="00F9176F" w:rsidTr="00E23D1A">
        <w:trPr>
          <w:trHeight w:val="133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9176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E23D1A" w:rsidRPr="00F9176F" w:rsidTr="00E23D1A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A" w:rsidRPr="00F9176F" w:rsidRDefault="00E23D1A" w:rsidP="00F91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9176F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F832FB" w:rsidRPr="00F9176F" w:rsidRDefault="00F832FB" w:rsidP="00F9176F">
      <w:pPr>
        <w:spacing w:after="0" w:line="240" w:lineRule="auto"/>
        <w:rPr>
          <w:rFonts w:ascii="Calibri" w:eastAsia="Calibri" w:hAnsi="Calibri" w:cs="Times New Roman"/>
        </w:rPr>
      </w:pPr>
    </w:p>
    <w:p w:rsidR="00F832FB" w:rsidRDefault="00F832FB" w:rsidP="00F9176F">
      <w:pPr>
        <w:tabs>
          <w:tab w:val="left" w:pos="7005"/>
        </w:tabs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42251A" w:rsidRDefault="0042251A" w:rsidP="00F9176F">
      <w:pPr>
        <w:tabs>
          <w:tab w:val="left" w:pos="7005"/>
        </w:tabs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42251A" w:rsidRDefault="0042251A" w:rsidP="0042251A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42251A" w:rsidRDefault="0042251A" w:rsidP="0042251A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42251A" w:rsidRPr="0042251A" w:rsidRDefault="0042251A" w:rsidP="0042251A">
      <w:pPr>
        <w:tabs>
          <w:tab w:val="left" w:pos="7005"/>
        </w:tabs>
        <w:spacing w:after="0" w:line="240" w:lineRule="auto"/>
        <w:rPr>
          <w:rFonts w:ascii="Calibri" w:eastAsia="Calibri" w:hAnsi="Calibri" w:cs="Times New Roman"/>
          <w:lang w:val="en-US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</w:t>
      </w:r>
      <w:r w:rsidR="00E23D1A">
        <w:rPr>
          <w:rStyle w:val="CharStyle7"/>
          <w:rFonts w:eastAsiaTheme="minorHAnsi"/>
          <w:b/>
          <w:sz w:val="28"/>
          <w:szCs w:val="28"/>
        </w:rPr>
        <w:t xml:space="preserve">  Юрій</w:t>
      </w:r>
      <w:r>
        <w:rPr>
          <w:rStyle w:val="CharStyle7"/>
          <w:rFonts w:eastAsiaTheme="minorHAnsi"/>
          <w:b/>
          <w:sz w:val="28"/>
          <w:szCs w:val="28"/>
        </w:rPr>
        <w:t xml:space="preserve"> </w:t>
      </w:r>
      <w:r w:rsidR="00E23D1A">
        <w:rPr>
          <w:rStyle w:val="CharStyle7"/>
          <w:rFonts w:eastAsiaTheme="minorHAnsi"/>
          <w:b/>
          <w:sz w:val="28"/>
          <w:szCs w:val="28"/>
        </w:rPr>
        <w:t>РОГУЛЬКО</w:t>
      </w:r>
    </w:p>
    <w:sectPr w:rsidR="0042251A" w:rsidRPr="0042251A" w:rsidSect="00CC0CF0">
      <w:headerReference w:type="even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A94" w:rsidRDefault="00A63A94">
      <w:pPr>
        <w:spacing w:after="0" w:line="240" w:lineRule="auto"/>
      </w:pPr>
      <w:r>
        <w:separator/>
      </w:r>
    </w:p>
  </w:endnote>
  <w:endnote w:type="continuationSeparator" w:id="0">
    <w:p w:rsidR="00A63A94" w:rsidRDefault="00A63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A94" w:rsidRDefault="00A63A94">
      <w:pPr>
        <w:spacing w:after="0" w:line="240" w:lineRule="auto"/>
      </w:pPr>
      <w:r>
        <w:separator/>
      </w:r>
    </w:p>
  </w:footnote>
  <w:footnote w:type="continuationSeparator" w:id="0">
    <w:p w:rsidR="00A63A94" w:rsidRDefault="00A63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3CA" w:rsidRDefault="00EF254F" w:rsidP="001544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33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33CA" w:rsidRDefault="000533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752"/>
    <w:rsid w:val="00020A01"/>
    <w:rsid w:val="00036DCF"/>
    <w:rsid w:val="00050DEC"/>
    <w:rsid w:val="000533CA"/>
    <w:rsid w:val="000600FB"/>
    <w:rsid w:val="00066CD4"/>
    <w:rsid w:val="000D6BA6"/>
    <w:rsid w:val="00111766"/>
    <w:rsid w:val="001544A0"/>
    <w:rsid w:val="00164960"/>
    <w:rsid w:val="001F6F94"/>
    <w:rsid w:val="00250FB6"/>
    <w:rsid w:val="00292CB2"/>
    <w:rsid w:val="002B3A7C"/>
    <w:rsid w:val="002C3A23"/>
    <w:rsid w:val="00311C89"/>
    <w:rsid w:val="00396D26"/>
    <w:rsid w:val="003C5405"/>
    <w:rsid w:val="003E212F"/>
    <w:rsid w:val="0042251A"/>
    <w:rsid w:val="00446EF3"/>
    <w:rsid w:val="00457B5C"/>
    <w:rsid w:val="004E51EA"/>
    <w:rsid w:val="005B4A1B"/>
    <w:rsid w:val="00632FE5"/>
    <w:rsid w:val="006D6937"/>
    <w:rsid w:val="0073198E"/>
    <w:rsid w:val="00733472"/>
    <w:rsid w:val="00786635"/>
    <w:rsid w:val="008A4288"/>
    <w:rsid w:val="009940E3"/>
    <w:rsid w:val="009F05E3"/>
    <w:rsid w:val="00A229CF"/>
    <w:rsid w:val="00A25C17"/>
    <w:rsid w:val="00A63A94"/>
    <w:rsid w:val="00AF66D8"/>
    <w:rsid w:val="00B400E9"/>
    <w:rsid w:val="00B649A5"/>
    <w:rsid w:val="00BA450F"/>
    <w:rsid w:val="00BC5CEF"/>
    <w:rsid w:val="00BF4ABE"/>
    <w:rsid w:val="00C2357B"/>
    <w:rsid w:val="00C64752"/>
    <w:rsid w:val="00C959C2"/>
    <w:rsid w:val="00CA507E"/>
    <w:rsid w:val="00CC0CF0"/>
    <w:rsid w:val="00D81784"/>
    <w:rsid w:val="00DB30EF"/>
    <w:rsid w:val="00DE7B2C"/>
    <w:rsid w:val="00E23D1A"/>
    <w:rsid w:val="00E36F4F"/>
    <w:rsid w:val="00E57ED0"/>
    <w:rsid w:val="00E65107"/>
    <w:rsid w:val="00ED26A2"/>
    <w:rsid w:val="00EF254F"/>
    <w:rsid w:val="00F66078"/>
    <w:rsid w:val="00F832FB"/>
    <w:rsid w:val="00F9176F"/>
    <w:rsid w:val="00FB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4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kolrada.gov.ua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nap_kol@ukr.net" TargetMode="External"/><Relationship Id="rId12" Type="http://schemas.openxmlformats.org/officeDocument/2006/relationships/hyperlink" Target="http://www.cnap.kolrada.gov.ua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cnap_kol@ukr.ne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cnap.kolrada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ap_kol@ukr.ne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802F2-9042-4217-84CD-720D3E6E4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2381</Words>
  <Characters>13574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Бурденюк Любов Василівна</dc:creator>
  <cp:lastModifiedBy>Drukarky</cp:lastModifiedBy>
  <cp:revision>7</cp:revision>
  <cp:lastPrinted>2020-02-14T09:09:00Z</cp:lastPrinted>
  <dcterms:created xsi:type="dcterms:W3CDTF">2020-11-29T12:26:00Z</dcterms:created>
  <dcterms:modified xsi:type="dcterms:W3CDTF">2021-05-27T13:50:00Z</dcterms:modified>
</cp:coreProperties>
</file>